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952" w:rsidRPr="00FB5952" w:rsidRDefault="00FB5952" w:rsidP="00FB5952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FB5952">
        <w:rPr>
          <w:rFonts w:asciiTheme="majorBidi" w:hAnsiTheme="majorBidi" w:cstheme="majorBidi"/>
          <w:sz w:val="24"/>
          <w:szCs w:val="24"/>
        </w:rPr>
        <w:t>Ashley Mountain</w:t>
      </w:r>
    </w:p>
    <w:p w:rsidR="00FB5952" w:rsidRDefault="00FB5952" w:rsidP="00FB5952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10/10/11</w:t>
      </w:r>
    </w:p>
    <w:p w:rsidR="00FB5952" w:rsidRDefault="00FB5952" w:rsidP="00FB5952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Dr. Thieman</w:t>
      </w:r>
    </w:p>
    <w:p w:rsidR="00FB5952" w:rsidRDefault="00FB5952" w:rsidP="00FB5952">
      <w:pPr>
        <w:pStyle w:val="NoSpacing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Digital Gaming</w:t>
      </w:r>
    </w:p>
    <w:p w:rsidR="00FB5952" w:rsidRPr="00FB5952" w:rsidRDefault="00FB5952" w:rsidP="00FB5952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FB5952" w:rsidRDefault="00FB5952" w:rsidP="00FB59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</w:rPr>
      </w:pPr>
    </w:p>
    <w:p w:rsidR="00FB5952" w:rsidRDefault="00FB5952" w:rsidP="00FB59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</w:rPr>
      </w:pPr>
    </w:p>
    <w:p w:rsidR="00FB5952" w:rsidRDefault="00FB5952" w:rsidP="00FB5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Lord of the Flies by Nobel Prize.org</w:t>
      </w:r>
    </w:p>
    <w:p w:rsidR="00FB5952" w:rsidRDefault="00FB5952" w:rsidP="00FB5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5952" w:rsidRDefault="007E7D66" w:rsidP="00FB59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5" w:history="1">
        <w:r w:rsidR="00FB5952" w:rsidRPr="004C0718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http://www.nobelprize.org/educational/literature/golding/index.html</w:t>
        </w:r>
      </w:hyperlink>
    </w:p>
    <w:p w:rsidR="00FB5952" w:rsidRPr="00FB5952" w:rsidRDefault="00FB5952" w:rsidP="00FB59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5952" w:rsidRDefault="00FB5952" w:rsidP="00FB5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5952"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9</w:t>
      </w:r>
      <w:r w:rsidRPr="00FB595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>-12</w:t>
      </w:r>
      <w:r w:rsidRPr="00FB595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Grade. Language Arts</w:t>
      </w:r>
    </w:p>
    <w:p w:rsidR="00FB5952" w:rsidRDefault="00FB5952" w:rsidP="00FB59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52" w:rsidRDefault="00FB5952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This game builds on the content knowledge of the novel </w:t>
      </w:r>
      <w:r w:rsidRPr="00FB5952">
        <w:rPr>
          <w:rFonts w:ascii="Times New Roman" w:eastAsia="Times New Roman" w:hAnsi="Times New Roman" w:cs="Times New Roman"/>
          <w:i/>
          <w:iCs/>
          <w:sz w:val="24"/>
          <w:szCs w:val="24"/>
        </w:rPr>
        <w:t>Lord of the Flies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while also building literary device recognition skills. The game serves as a review of characters and their ro</w:t>
      </w:r>
      <w:r w:rsidR="00AA42C3">
        <w:rPr>
          <w:rFonts w:ascii="Times New Roman" w:eastAsia="Times New Roman" w:hAnsi="Times New Roman" w:cs="Times New Roman"/>
          <w:sz w:val="24"/>
          <w:szCs w:val="24"/>
        </w:rPr>
        <w:t xml:space="preserve">les while also covering analytical aspects of the novel. </w:t>
      </w:r>
    </w:p>
    <w:p w:rsidR="00AA42C3" w:rsidRDefault="00AA42C3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52" w:rsidRDefault="00AA42C3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 </w:t>
      </w:r>
    </w:p>
    <w:p w:rsidR="00AA42C3" w:rsidRDefault="00AA42C3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795">
        <w:rPr>
          <w:rFonts w:ascii="Times New Roman" w:eastAsia="Times New Roman" w:hAnsi="Times New Roman" w:cs="Times New Roman"/>
          <w:b/>
          <w:bCs/>
          <w:sz w:val="24"/>
          <w:szCs w:val="24"/>
        </w:rPr>
        <w:t>Rules: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There are no rules. The game leads you around the island as you play matching and identification games. </w:t>
      </w:r>
      <w:r w:rsidR="00415795">
        <w:rPr>
          <w:rFonts w:ascii="Times New Roman" w:eastAsia="Times New Roman" w:hAnsi="Times New Roman" w:cs="Times New Roman"/>
          <w:sz w:val="24"/>
          <w:szCs w:val="24"/>
        </w:rPr>
        <w:t>This is game is best used after reading the novel to better understanding.</w:t>
      </w:r>
    </w:p>
    <w:p w:rsidR="00AA42C3" w:rsidRDefault="00AA42C3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795">
        <w:rPr>
          <w:rFonts w:ascii="Times New Roman" w:eastAsia="Times New Roman" w:hAnsi="Times New Roman" w:cs="Times New Roman"/>
          <w:b/>
          <w:bCs/>
          <w:sz w:val="24"/>
          <w:szCs w:val="24"/>
        </w:rPr>
        <w:t>Objectives: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end with 5 out of 5 butterflies.</w:t>
      </w:r>
    </w:p>
    <w:p w:rsidR="00AA42C3" w:rsidRDefault="00AA42C3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795">
        <w:rPr>
          <w:rFonts w:ascii="Times New Roman" w:eastAsia="Times New Roman" w:hAnsi="Times New Roman" w:cs="Times New Roman"/>
          <w:b/>
          <w:bCs/>
          <w:sz w:val="24"/>
          <w:szCs w:val="24"/>
        </w:rPr>
        <w:t>Storyline: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player is on the same island as the boys in the story and must identify characters, motifs, themes etc to gain access to the next part of the island. </w:t>
      </w:r>
    </w:p>
    <w:p w:rsidR="00AA42C3" w:rsidRDefault="00AA42C3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795">
        <w:rPr>
          <w:rFonts w:ascii="Times New Roman" w:eastAsia="Times New Roman" w:hAnsi="Times New Roman" w:cs="Times New Roman"/>
          <w:b/>
          <w:bCs/>
          <w:sz w:val="24"/>
          <w:szCs w:val="24"/>
        </w:rPr>
        <w:t>Interactions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Player participates in “discussions” between characters and must determine who is correct. Also, dragging objects that match up to the correct connection in the story. </w:t>
      </w:r>
    </w:p>
    <w:p w:rsidR="00AA42C3" w:rsidRDefault="00AA42C3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795">
        <w:rPr>
          <w:rFonts w:ascii="Times New Roman" w:eastAsia="Times New Roman" w:hAnsi="Times New Roman" w:cs="Times New Roman"/>
          <w:b/>
          <w:bCs/>
          <w:sz w:val="24"/>
          <w:szCs w:val="24"/>
        </w:rPr>
        <w:t>Feedback: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At the end, the player is evaluated by the number of butterflies. Information about the author and links to outside information about the novel are available. </w:t>
      </w:r>
    </w:p>
    <w:p w:rsidR="00AA42C3" w:rsidRDefault="00AA42C3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795">
        <w:rPr>
          <w:rFonts w:ascii="Times New Roman" w:eastAsia="Times New Roman" w:hAnsi="Times New Roman" w:cs="Times New Roman"/>
          <w:b/>
          <w:bCs/>
          <w:sz w:val="24"/>
          <w:szCs w:val="24"/>
        </w:rPr>
        <w:t>Conflict</w:t>
      </w:r>
      <w:r>
        <w:rPr>
          <w:rFonts w:ascii="Times New Roman" w:eastAsia="Times New Roman" w:hAnsi="Times New Roman" w:cs="Times New Roman"/>
          <w:sz w:val="24"/>
          <w:szCs w:val="24"/>
        </w:rPr>
        <w:t>: There is no conflict in the game, other than trying to recall and recognize the different parts of the novel.</w:t>
      </w:r>
    </w:p>
    <w:p w:rsidR="00415795" w:rsidRDefault="00415795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5795" w:rsidRDefault="00415795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D.  The benefits to playing this game is the student can assess his/her memory and understanding after reading the novel. If he/she doesn’t receive all 5 butterflies, the student knows to reread or reconsider his/her reading. The game touches on symbolism, motifs, and themes to provide a basic overview of the literary devices in </w:t>
      </w:r>
      <w:r w:rsidRPr="00415795">
        <w:rPr>
          <w:rFonts w:ascii="Times New Roman" w:eastAsia="Times New Roman" w:hAnsi="Times New Roman" w:cs="Times New Roman"/>
          <w:i/>
          <w:iCs/>
          <w:sz w:val="24"/>
          <w:szCs w:val="24"/>
        </w:rPr>
        <w:t>Lord of the Flies.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game is also created in a cartoony type of representation that is creative and fun to explore.</w:t>
      </w:r>
    </w:p>
    <w:p w:rsidR="00415795" w:rsidRDefault="00415795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5795" w:rsidRDefault="00415795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E. A challenge of this game is that it isn’t challenging enough. If a student doesn’t know the correct answer, they can repeatedly try other answers until they are correct without any consequences to their score. </w:t>
      </w:r>
    </w:p>
    <w:p w:rsidR="00AA42C3" w:rsidRPr="00AA42C3" w:rsidRDefault="00AA42C3" w:rsidP="00AA4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952" w:rsidRDefault="00FB5952" w:rsidP="00FB59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</w:rPr>
      </w:pPr>
    </w:p>
    <w:p w:rsidR="00FB5952" w:rsidRDefault="00FB5952" w:rsidP="00FB59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</w:rPr>
      </w:pPr>
    </w:p>
    <w:p w:rsidR="00FB5952" w:rsidRDefault="00FB5952" w:rsidP="00FB59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</w:rPr>
      </w:pPr>
    </w:p>
    <w:p w:rsidR="00FB5952" w:rsidRDefault="00FB5952" w:rsidP="00FB59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</w:rPr>
      </w:pPr>
    </w:p>
    <w:p w:rsidR="00FB5952" w:rsidRPr="00FB5952" w:rsidRDefault="00FB5952" w:rsidP="00FB5952">
      <w:pPr>
        <w:pStyle w:val="NoSpacing"/>
        <w:rPr>
          <w:rFonts w:asciiTheme="majorBidi" w:hAnsiTheme="majorBidi" w:cstheme="majorBidi"/>
          <w:sz w:val="24"/>
          <w:szCs w:val="24"/>
        </w:rPr>
      </w:pPr>
    </w:p>
    <w:sectPr w:rsidR="00FB5952" w:rsidRPr="00FB5952" w:rsidSect="00C56A3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674A2"/>
    <w:multiLevelType w:val="hybridMultilevel"/>
    <w:tmpl w:val="071AE4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36DA5"/>
    <w:multiLevelType w:val="hybridMultilevel"/>
    <w:tmpl w:val="AAE0D6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A2470"/>
    <w:multiLevelType w:val="hybridMultilevel"/>
    <w:tmpl w:val="8F8A3C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9055F"/>
    <w:multiLevelType w:val="multilevel"/>
    <w:tmpl w:val="C6BA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applyBreakingRules/>
    <w:useFELayout/>
  </w:compat>
  <w:rsids>
    <w:rsidRoot w:val="00FB5952"/>
    <w:rsid w:val="00415795"/>
    <w:rsid w:val="00665523"/>
    <w:rsid w:val="007E7D66"/>
    <w:rsid w:val="00AA42C3"/>
    <w:rsid w:val="00C56A3E"/>
    <w:rsid w:val="00FB5952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A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5AF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AF2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B5952"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B5952"/>
  </w:style>
  <w:style w:type="character" w:customStyle="1" w:styleId="DateChar">
    <w:name w:val="Date Char"/>
    <w:basedOn w:val="DefaultParagraphFont"/>
    <w:link w:val="Date"/>
    <w:uiPriority w:val="99"/>
    <w:semiHidden/>
    <w:rsid w:val="00FB5952"/>
  </w:style>
  <w:style w:type="character" w:styleId="Strong">
    <w:name w:val="Strong"/>
    <w:basedOn w:val="DefaultParagraphFont"/>
    <w:uiPriority w:val="22"/>
    <w:qFormat/>
    <w:rsid w:val="00FB5952"/>
    <w:rPr>
      <w:b/>
      <w:bCs/>
    </w:rPr>
  </w:style>
  <w:style w:type="paragraph" w:styleId="ListParagraph">
    <w:name w:val="List Paragraph"/>
    <w:basedOn w:val="Normal"/>
    <w:uiPriority w:val="34"/>
    <w:qFormat/>
    <w:rsid w:val="00FB59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9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3770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7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96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1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www.nobelprize.org/educational/literature/golding/index.html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1709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amountai</dc:creator>
  <cp:lastModifiedBy>Gayle Thieman</cp:lastModifiedBy>
  <cp:revision>2</cp:revision>
  <dcterms:created xsi:type="dcterms:W3CDTF">2011-10-16T20:13:00Z</dcterms:created>
  <dcterms:modified xsi:type="dcterms:W3CDTF">2011-10-16T20:13:00Z</dcterms:modified>
</cp:coreProperties>
</file>